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4BA8B4"/>
          <w:sz w:val="24"/>
          <w:szCs w:val="24"/>
          <w:lang w:eastAsia="ru-RU"/>
        </w:rPr>
        <w:t>ПУБЛИЧНЫЙ ОТЧЕТ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 xml:space="preserve">КАЗЕННОГО </w:t>
      </w: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ДОШКОЛЬНОГО ОБРАЗОВАТЕЛЬНОГО УЧРЕЖДЕНИЯ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им. БАБАЕВА Г.О.</w:t>
      </w: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с. САЛИК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ЗА 2018-2019</w:t>
      </w: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 xml:space="preserve"> УЧЕБНЫЙ ГОД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СОДЕРЖАНИЕ: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1.     Общая характеристика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1.1. Информационно - историческая справка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1.2. Сведения о контингенте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1.3. Социологическая справка о составе семей воспитанников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1.4. ДОУ и социум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1.5. Структура управления учреждения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 xml:space="preserve">2.     Организация </w:t>
      </w:r>
      <w:proofErr w:type="spellStart"/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воспитательно</w:t>
      </w:r>
      <w:proofErr w:type="spellEnd"/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-образовательного процесса 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2.1. Основные задачи воспитания и обучения детей 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2.2. Программное обеспечение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2.3. Качество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воспитательно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-образовательной работы 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2.4 Инновационная деятельность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2.5. Обобщение и распространение опыта работы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2.6.Охрана жизни и здоровья детей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2.7. Медицинское сопровождение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3.     Кадровые ресурсы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       3.1. Кадровое обеспечение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воспитательно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-образовательного процесса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3.2. Педагогический состав  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4.     Материально-техническое оснащение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    4.1. Материальная база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    4.2. Специальные помещения для организации образования и укрепления     здоровья детей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5.     Информационные ресурсы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6.     Финансовые ресурсы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       6.1. Информация о расходовании бюджетных средств и внебюджетных средств.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       6.2. Хозяйственная деятельность 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7.     Организация питания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lastRenderedPageBreak/>
        <w:t>8.     Организация безопасности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1.1.            Информационно – историческая справка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Муниципальное  казенное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дошкольное образовательное учреждение детский сад «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им. Бабаева Г.О.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» расположен в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Салик</w:t>
      </w:r>
      <w:proofErr w:type="spell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Дербентского района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ул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ертильская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,д.2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1.. Год постройки – 1965 г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Юридический и фактический адрес</w:t>
      </w:r>
      <w:r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368621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Республика Дагестан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Дербентский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район ,</w:t>
      </w:r>
      <w:proofErr w:type="spell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алик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ул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,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ертильская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,д.2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</w:t>
      </w:r>
    </w:p>
    <w:p w:rsidR="007F655D" w:rsidRDefault="007F655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: 8-928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-</w:t>
      </w:r>
      <w:r w:rsidR="00FE45CF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253-60-42</w:t>
      </w:r>
    </w:p>
    <w:p w:rsidR="00115D1D" w:rsidRPr="007F655D" w:rsidRDefault="00115D1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</w:p>
    <w:p w:rsidR="007F655D" w:rsidRPr="00DA4456" w:rsidRDefault="007F655D" w:rsidP="007F6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Сайт в Интернете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: </w:t>
      </w:r>
      <w:r w:rsidR="00DA4456">
        <w:rPr>
          <w:lang w:val="en-US"/>
        </w:rPr>
        <w:t>dag</w:t>
      </w:r>
      <w:r w:rsidR="00DA4456" w:rsidRPr="00DA4456">
        <w:t>-</w:t>
      </w:r>
      <w:proofErr w:type="spellStart"/>
      <w:r w:rsidR="00DA4456">
        <w:rPr>
          <w:lang w:val="en-US"/>
        </w:rPr>
        <w:t>im</w:t>
      </w:r>
      <w:proofErr w:type="spellEnd"/>
      <w:r w:rsidR="00DA4456" w:rsidRPr="00DA4456">
        <w:t>-</w:t>
      </w:r>
      <w:proofErr w:type="spellStart"/>
      <w:r w:rsidR="00DA4456">
        <w:rPr>
          <w:lang w:val="en-US"/>
        </w:rPr>
        <w:t>ba</w:t>
      </w:r>
      <w:proofErr w:type="spellEnd"/>
      <w:r w:rsidR="00DA4456" w:rsidRPr="00DA4456">
        <w:t>.</w:t>
      </w:r>
      <w:proofErr w:type="spellStart"/>
      <w:r w:rsidR="00DA4456">
        <w:rPr>
          <w:lang w:val="en-US"/>
        </w:rPr>
        <w:t>tvoysadik</w:t>
      </w:r>
      <w:proofErr w:type="spellEnd"/>
      <w:r w:rsidR="00DA4456" w:rsidRPr="00DA4456">
        <w:t>.</w:t>
      </w:r>
      <w:proofErr w:type="spellStart"/>
      <w:r w:rsidR="00DA4456">
        <w:rPr>
          <w:lang w:val="en-US"/>
        </w:rPr>
        <w:t>ru</w:t>
      </w:r>
      <w:proofErr w:type="spell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Адрес электронной почты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:</w:t>
      </w:r>
      <w:r w:rsidRPr="007F655D">
        <w:rPr>
          <w:rFonts w:ascii="Times New Roman" w:eastAsia="Times New Roman" w:hAnsi="Times New Roman" w:cs="Times New Roman"/>
          <w:b/>
          <w:bCs/>
          <w:color w:val="272A2A"/>
          <w:sz w:val="18"/>
          <w:szCs w:val="18"/>
          <w:lang w:eastAsia="ru-RU"/>
        </w:rPr>
        <w:t>  </w:t>
      </w:r>
      <w:proofErr w:type="spellStart"/>
      <w:r w:rsidR="00FE45CF">
        <w:rPr>
          <w:rFonts w:ascii="Arial" w:eastAsia="Times New Roman" w:hAnsi="Arial" w:cs="Arial"/>
          <w:b/>
          <w:bCs/>
          <w:color w:val="272A2A"/>
          <w:sz w:val="18"/>
          <w:szCs w:val="18"/>
          <w:lang w:val="en-US" w:eastAsia="ru-RU"/>
        </w:rPr>
        <w:t>farida</w:t>
      </w:r>
      <w:proofErr w:type="spellEnd"/>
      <w:r w:rsidR="00FE45CF" w:rsidRPr="00FE45CF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>.</w:t>
      </w:r>
      <w:proofErr w:type="spellStart"/>
      <w:r w:rsidR="00FE45CF">
        <w:rPr>
          <w:rFonts w:ascii="Arial" w:eastAsia="Times New Roman" w:hAnsi="Arial" w:cs="Arial"/>
          <w:b/>
          <w:bCs/>
          <w:color w:val="272A2A"/>
          <w:sz w:val="18"/>
          <w:szCs w:val="18"/>
          <w:lang w:val="en-US" w:eastAsia="ru-RU"/>
        </w:rPr>
        <w:t>ibragimova</w:t>
      </w:r>
      <w:proofErr w:type="spellEnd"/>
      <w:r w:rsidRPr="007F655D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>.</w:t>
      </w:r>
      <w:r w:rsidR="00FE45CF" w:rsidRPr="00FE45CF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>00@</w:t>
      </w:r>
      <w:proofErr w:type="spellStart"/>
      <w:r w:rsidR="00FE45CF">
        <w:rPr>
          <w:rFonts w:ascii="Arial" w:eastAsia="Times New Roman" w:hAnsi="Arial" w:cs="Arial"/>
          <w:b/>
          <w:bCs/>
          <w:color w:val="272A2A"/>
          <w:sz w:val="18"/>
          <w:szCs w:val="18"/>
          <w:lang w:val="en-US" w:eastAsia="ru-RU"/>
        </w:rPr>
        <w:t>Yandex</w:t>
      </w:r>
      <w:proofErr w:type="spellEnd"/>
      <w:r w:rsidR="00FE45CF" w:rsidRPr="00FE45CF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>.</w:t>
      </w:r>
      <w:r w:rsidRPr="007F655D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 xml:space="preserve"> </w:t>
      </w:r>
      <w:proofErr w:type="spellStart"/>
      <w:r w:rsidRPr="007F655D">
        <w:rPr>
          <w:rFonts w:ascii="Arial" w:eastAsia="Times New Roman" w:hAnsi="Arial" w:cs="Arial"/>
          <w:b/>
          <w:bCs/>
          <w:color w:val="272A2A"/>
          <w:sz w:val="18"/>
          <w:szCs w:val="18"/>
          <w:lang w:eastAsia="ru-RU"/>
        </w:rPr>
        <w:t>ru</w:t>
      </w:r>
      <w:proofErr w:type="spell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Arial" w:eastAsia="Times New Roman" w:hAnsi="Arial" w:cs="Arial"/>
          <w:color w:val="272A2A"/>
          <w:sz w:val="18"/>
          <w:szCs w:val="18"/>
          <w:lang w:eastAsia="ru-RU"/>
        </w:rPr>
        <w:t>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Лицензия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на образовательную деятельность – Серия 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05Л01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№000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0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94 Регистрационный № 05-05-08/013/2012-097 от 28.12.2012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г.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Учредитель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– Администрация </w:t>
      </w:r>
      <w:r w:rsidR="00FE45CF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Дербентского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района.</w:t>
      </w:r>
    </w:p>
    <w:p w:rsidR="007F655D" w:rsidRPr="007F655D" w:rsidRDefault="00FE45CF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Д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им. Бабаева Г.О.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» – отдельно стоящее </w:t>
      </w: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одно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этажное здание  площадью</w:t>
      </w:r>
      <w:r w:rsidR="00115D1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368,9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кв. м.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Режим работы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пяти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дневный 10-ти часовой – 7.00 – 17.0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0.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Учреждение укомплектовано современным информационно-техническим оборудованием: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 Компьютер 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-  1  (1 с выходом в Интернет,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с электронной почтой);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Многофункциональное устройство – 1 шт.;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Технические средства обучения:</w:t>
      </w:r>
    </w:p>
    <w:p w:rsidR="007F655D" w:rsidRPr="007F655D" w:rsidRDefault="002A0058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музыкальный центр – 1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шт.;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телевизоры  - 2 шт.,</w:t>
      </w:r>
    </w:p>
    <w:p w:rsidR="007F655D" w:rsidRPr="007F655D" w:rsidRDefault="002A0058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DVD-плеер – 1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шт.;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 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1.2.            Сведения о контингенте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Фактическая численность 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</w:t>
      </w:r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оспитанников  составляет:    150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воспитанников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настоящее время функ</w:t>
      </w:r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ционирует 7 групп  на  150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мест:</w:t>
      </w:r>
    </w:p>
    <w:p w:rsidR="002A0058" w:rsidRDefault="007F655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1</w:t>
      </w:r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разновозрастная группа(1,5-4),</w:t>
      </w:r>
    </w:p>
    <w:p w:rsidR="002A0058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 </w:t>
      </w:r>
      <w:r w:rsidR="002A0058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2.1-ая </w:t>
      </w:r>
      <w:proofErr w:type="spell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руппа</w:t>
      </w:r>
      <w:proofErr w:type="spell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(2-3),</w:t>
      </w:r>
    </w:p>
    <w:p w:rsidR="00B251F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 3.2-ая мл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руппа (3-4),</w:t>
      </w:r>
    </w:p>
    <w:p w:rsidR="00B251F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 4.средняя  группа  (4-5),</w:t>
      </w:r>
    </w:p>
    <w:p w:rsidR="00B251F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lastRenderedPageBreak/>
        <w:t xml:space="preserve">     5.средняя «А» группа (4-5)</w:t>
      </w:r>
    </w:p>
    <w:p w:rsidR="00B251F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6.Старшая группа (5-6),</w:t>
      </w:r>
    </w:p>
    <w:p w:rsidR="00B251F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7.Подготовительная группа (6-7).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соответствии с законодательством Российской Федерации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</w:t>
      </w:r>
      <w:r w:rsidR="00BF77B1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ования, компенсацию получают 42</w:t>
      </w:r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% от общего числа детей, посещающих ДОУ.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1.3.            Социологическая справка о составе семей воспитанников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Состав семьи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Общее количество семей -117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Полных семей -115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Воспитывает один родитель-2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Многодетные семьи - 46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Социальное положение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Высшее образование – 20</w:t>
      </w:r>
      <w:r w:rsidR="007F655D"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%</w:t>
      </w:r>
    </w:p>
    <w:p w:rsidR="007F655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Среднее специальное -40</w:t>
      </w:r>
      <w:r w:rsidR="007F655D"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%</w:t>
      </w:r>
    </w:p>
    <w:p w:rsidR="007F655D" w:rsidRDefault="00B251F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Среднее -40</w:t>
      </w:r>
      <w:r w:rsidR="007F655D"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%</w:t>
      </w:r>
    </w:p>
    <w:p w:rsidR="00B251FD" w:rsidRPr="007F655D" w:rsidRDefault="00B251F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1.4.            ДОУ и социум.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 Вот уже на протяжении нескольких лет наш детский сад взаимодействует с  </w:t>
      </w:r>
      <w:proofErr w:type="spellStart"/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Саликской</w:t>
      </w:r>
      <w:proofErr w:type="spellEnd"/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 СОШ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="00B251F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Для детей подготовительных групп организуются экскурсии в школу, проводятся совместные праздники («Здравствуй, школа», «День Знаний»). Сотрудничество со школой позволяет нашим детям процесс перехода из детского сада в школу сделать безболезненным.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</w:t>
      </w:r>
      <w:r w:rsidR="00BF77B1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 Б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еседы по профилактике детского дорожно-транспортного травматизма;</w:t>
      </w:r>
    </w:p>
    <w:p w:rsidR="007F655D" w:rsidRPr="007F655D" w:rsidRDefault="00BF77B1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раздники по БДД с воспитанниками старших и подготовительных групп;</w:t>
      </w:r>
    </w:p>
    <w:p w:rsidR="007F655D" w:rsidRPr="007F655D" w:rsidRDefault="00BF77B1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Р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одительские собрания по БДД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Ежегодно у нас проводится выставка совместных творческих работ детей с родителями и воспитателями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выставка на тему «Безопасность и дорожное движение», …...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Также педагоги ДОУ принимают активное участие в конкурсах, проводимых  как для воспитанников, так и для педагогов, таких как «Дорога и мы», «Методическая разработка мероприятия по ПДД»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1.5.  Структура управления учреждением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lastRenderedPageBreak/>
        <w:t>2.   ОРГАНИЗАЦИЯ ВОСПИТАТЕЛЬНО-ОБРАЗОВАТЕЛЬНОГО  ПРОЦЕССА В   ДОУ</w:t>
      </w:r>
      <w:r w:rsidR="00BF77B1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2.1.  Цель  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Создание оптимальных условий для  всестороннего и целостного развития детей  на каждом этапе дошкольного детства с учетом их индивидуальных особенностей, возможностей, способностей, интересов, подготовки детей к дальнейшей учебной деятельности и жизни в современных условиях.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2.2.  Основные задачи воспитания и обучения детей в ДОУ: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Обеспечение эмоционально-психологического благополучия, охраны и укрепления здоровья детей, приобщения их к здоровому образу жизни с использованием природных факторов и различных форм физкультурно-оздоровительной работы.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Развитие у детей интеллектуальных и личностных качеств через организацию педагогического процесса и  развивающего  пространства  с учетом  интересов и наклонностей детей, их индивидуальных особенностей.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Обеспечение гармоничного интеллектуального, эстетического и социально-личностного развития ребёнка, приобщение его к общечеловеческим ценностям.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Формирование у детей предпосылок учебной деятельности, формирование компетентностей, обеспечивающих благоприятную адаптацию и успешное вхождение в новую социальную ситуацию.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Обеспечение единства подходов к воспитанию детей в условиях дошкольного образовательного учреждения и семьи для обеспечения полноценного развития ребёнка.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2.3. Программное обеспечение образовательного процесса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ДОУ реализует </w:t>
      </w: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основную образовательную программу дошкольного образования</w:t>
      </w:r>
    </w:p>
    <w:p w:rsidR="007F655D" w:rsidRPr="007F655D" w:rsidRDefault="007F655D" w:rsidP="007F65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D4142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3D4142"/>
          <w:sz w:val="24"/>
          <w:szCs w:val="24"/>
          <w:lang w:eastAsia="ru-RU"/>
        </w:rPr>
        <w:t> «От рождения до школы»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 под ред. Н.</w:t>
      </w:r>
      <w:r w:rsidR="00BF77B1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Е.</w:t>
      </w:r>
      <w:r w:rsidR="00BF77B1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 </w:t>
      </w:r>
      <w:proofErr w:type="spellStart"/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Вераксы</w:t>
      </w:r>
      <w:proofErr w:type="spellEnd"/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, </w:t>
      </w:r>
      <w:r w:rsidR="00BF77B1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М.</w:t>
      </w:r>
      <w:r w:rsidR="00BF77B1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А.</w:t>
      </w:r>
      <w:r w:rsidR="00BF77B1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Васильевой, Т.С. Комаровой + методическое обеспечение к Программе;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Парциальные программы:</w:t>
      </w:r>
    </w:p>
    <w:p w:rsidR="007F655D" w:rsidRPr="00BF77B1" w:rsidRDefault="007F655D" w:rsidP="007F655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D4142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3D4142"/>
          <w:sz w:val="24"/>
          <w:szCs w:val="24"/>
          <w:lang w:eastAsia="ru-RU"/>
        </w:rPr>
        <w:t> «Основы безопасности детей дошкольного возраста»</w:t>
      </w: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 - программа для дошкольных образовательных учреждений + методическое обеспечение к Программе;</w:t>
      </w:r>
    </w:p>
    <w:p w:rsidR="00BF77B1" w:rsidRPr="007F655D" w:rsidRDefault="00BF77B1" w:rsidP="007F655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D41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D4142"/>
          <w:sz w:val="24"/>
          <w:szCs w:val="24"/>
          <w:lang w:eastAsia="ru-RU"/>
        </w:rPr>
        <w:t xml:space="preserve">Региональная образовательная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D4142"/>
          <w:sz w:val="24"/>
          <w:szCs w:val="24"/>
          <w:lang w:eastAsia="ru-RU"/>
        </w:rPr>
        <w:t>дошк</w:t>
      </w:r>
      <w:proofErr w:type="spellEnd"/>
      <w:r w:rsidRPr="00BF77B1">
        <w:rPr>
          <w:rFonts w:ascii="Arial" w:eastAsia="Times New Roman" w:hAnsi="Arial" w:cs="Arial"/>
          <w:color w:val="3D4142"/>
          <w:sz w:val="18"/>
          <w:szCs w:val="18"/>
          <w:lang w:eastAsia="ru-RU"/>
        </w:rPr>
        <w:t>.</w:t>
      </w:r>
      <w:r w:rsidR="00DA4456" w:rsidRPr="00DA4456">
        <w:rPr>
          <w:rFonts w:ascii="Arial" w:eastAsia="Times New Roman" w:hAnsi="Arial" w:cs="Arial"/>
          <w:color w:val="3D4142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D4142"/>
          <w:sz w:val="18"/>
          <w:szCs w:val="18"/>
          <w:lang w:eastAsia="ru-RU"/>
        </w:rPr>
        <w:t>обр. Республики Дагестан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 xml:space="preserve">2.4.Качество </w:t>
      </w:r>
      <w:proofErr w:type="spellStart"/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воспитательно</w:t>
      </w:r>
      <w:proofErr w:type="spellEnd"/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-образовательной работы в ДОУ.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Качество</w:t>
      </w:r>
      <w:r w:rsidR="00BF77B1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воспитательн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-</w:t>
      </w:r>
      <w:proofErr w:type="gramEnd"/>
      <w:r w:rsidR="00BF77B1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образовательной работы в ДОУ определяется результатами освоения основной образовательной программы дошкольного образования (далее ООП ДО), которые  выражены в целевых ориентирах образовательных областей развития («Физическое развитие», «Познавательное развитие», «Речевое развитие», «Социально-коммуникативное развитие», «Художественно-эстетическое развитие») к каждому возрастному дошкольному периоду.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Результаты внутреннего мон</w:t>
      </w:r>
      <w:r w:rsidR="00BF77B1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иторинга освоения ООП ДО  в 2017-2018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учебном году</w:t>
      </w:r>
      <w:proofErr w:type="gramEnd"/>
    </w:p>
    <w:tbl>
      <w:tblPr>
        <w:tblW w:w="964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223"/>
        <w:gridCol w:w="1629"/>
        <w:gridCol w:w="993"/>
        <w:gridCol w:w="1724"/>
        <w:gridCol w:w="1610"/>
        <w:gridCol w:w="982"/>
      </w:tblGrid>
      <w:tr w:rsidR="007F655D" w:rsidRPr="007F655D" w:rsidTr="007F655D"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 Категория воспитанников</w:t>
            </w:r>
          </w:p>
        </w:tc>
        <w:tc>
          <w:tcPr>
            <w:tcW w:w="95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7F655D" w:rsidRPr="007F655D" w:rsidTr="007F65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655D" w:rsidRPr="007F655D" w:rsidRDefault="007F655D" w:rsidP="007F655D">
            <w:pPr>
              <w:spacing w:after="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ИТОГ</w:t>
            </w:r>
          </w:p>
        </w:tc>
      </w:tr>
      <w:tr w:rsidR="007F655D" w:rsidRPr="007F655D" w:rsidTr="007F655D"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lastRenderedPageBreak/>
              <w:t>Показатель</w:t>
            </w:r>
            <w:proofErr w:type="gramStart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 xml:space="preserve"> (%) </w:t>
            </w:r>
            <w:proofErr w:type="gramEnd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по ДОУ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70/75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71/77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68/71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71/79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69/80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69/76,4</w:t>
            </w:r>
          </w:p>
        </w:tc>
      </w:tr>
      <w:tr w:rsidR="007F655D" w:rsidRPr="007F655D" w:rsidTr="007F655D"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Показатель</w:t>
            </w:r>
            <w:proofErr w:type="gramStart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 xml:space="preserve"> (%) </w:t>
            </w:r>
            <w:proofErr w:type="gramEnd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 xml:space="preserve">только </w:t>
            </w:r>
            <w:proofErr w:type="spellStart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подгот</w:t>
            </w:r>
            <w:proofErr w:type="spellEnd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 xml:space="preserve">. к </w:t>
            </w:r>
            <w:proofErr w:type="spellStart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шк.гр</w:t>
            </w:r>
            <w:proofErr w:type="spellEnd"/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81/89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78/82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69/78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75/86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71/82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74,8/83,4</w:t>
            </w:r>
          </w:p>
        </w:tc>
      </w:tr>
      <w:tr w:rsidR="007F655D" w:rsidRPr="007F655D" w:rsidTr="007F655D">
        <w:tc>
          <w:tcPr>
            <w:tcW w:w="101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ОБЩИЙ ИТОГ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5D" w:rsidRPr="007F655D" w:rsidRDefault="007F655D" w:rsidP="007F655D">
            <w:pPr>
              <w:spacing w:before="180" w:after="180" w:line="240" w:lineRule="auto"/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</w:pPr>
            <w:r w:rsidRPr="007F655D">
              <w:rPr>
                <w:rFonts w:ascii="Arial" w:eastAsia="Times New Roman" w:hAnsi="Arial" w:cs="Arial"/>
                <w:color w:val="272A2A"/>
                <w:sz w:val="18"/>
                <w:szCs w:val="18"/>
                <w:lang w:eastAsia="ru-RU"/>
              </w:rPr>
              <w:t>72/79,9</w:t>
            </w:r>
          </w:p>
        </w:tc>
      </w:tr>
    </w:tbl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течени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и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2017-2018 учебного года велась активная работа по введению ФГОС ДО в образовательный процесс ДОУ. Разработан план методических мероприятий на 2018 - 2019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г.г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.  по введению ФГОС 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ДО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в образовательный процесс, который выполняется в соответствии с намеченными сроками.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2.5.Инновационная работа в детском саду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           Инновационная деятельность является неотъемлемой составляющей образовательной деятельности детского сада. Детский сад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 новых технологий и содержания образования в области детства).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 2012-2013 учебного года в образовательный процесс была введена инновационная технология – </w:t>
      </w:r>
      <w:r w:rsidRPr="007F655D">
        <w:rPr>
          <w:rFonts w:ascii="Times New Roman" w:eastAsia="Times New Roman" w:hAnsi="Times New Roman" w:cs="Times New Roman"/>
          <w:i/>
          <w:iCs/>
          <w:color w:val="272A2A"/>
          <w:sz w:val="24"/>
          <w:szCs w:val="24"/>
          <w:lang w:eastAsia="ru-RU"/>
        </w:rPr>
        <w:t>проектная деятельность, 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которая способствует  повышению уровня развития как личностных, так и интеллектуальных и физических качеств детей дошкольного возраста.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Совершенствование работы по проектной деятельности ведется и в настоящее время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 через проведение методического объединения для педагогов ДОУ, ра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бота которого продлится и в 2018-2019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учебном году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2.6. Обобщение и распространение опыта работы педагогов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В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2017-2018 учебном году проводились следующие мероприятия  для педагогов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:</w:t>
      </w:r>
      <w:proofErr w:type="gram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ü  методическое объединение для музыкальных руководителей района;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ü  открытые мероприятия для педагогов ДОУ района;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ü  методическое объединение для педагогов 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возрастных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групп ДОУ района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;.</w:t>
      </w:r>
      <w:proofErr w:type="gram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2.7.  Охрана жизни и здоровья детей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 целью оздоровления, повышения двигательной активности детей в тече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ние 2017-2018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года в ДОУ проводились спортивные праздники, Дни здоровья, динамические паузы, подвижные игры, утренняя гимнастика, гимнастика после сна, физкультурные и музыкальные занятия, прогулки. Дети участвовали в  соревнованиях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,  в </w:t>
      </w:r>
      <w:proofErr w:type="spellStart"/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Спортакиадах</w:t>
      </w:r>
      <w:proofErr w:type="spell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2017-2018 учебном году уровень заболеваемости снизился с 9,1% до 9%.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Медицинские мероприятия в течение года: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Антропометрия (измерение роста, веса) – 2 раза в год – осень, весна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Профилактические прививки  - по графику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Осмотр на педикулез  – раз в неделю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lastRenderedPageBreak/>
        <w:t>      Измерение двигательной активности и оценка физического состояния на физкультурных занятиях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Закаливание: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Сквозное ежедневное проветривание помещений в отсутствие детей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Утренняя гимнастика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Бодрящая гимнастика после дневного сна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Одежда детей по сезону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Прогулки (дневная, вечерняя)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В летнее время сон с открытым окном (при уличной температуре выше 21*)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Прием детей на улице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Охрана жизни и здоровья детей: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Безопасное уличное оборудование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Соблюдение правил  безопасности в помещениях и группах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Безопасное оборудование в группах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Личная ответственность персонала за выполнение Приказа «О жизни и здоровье детей»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2.8.  Медицинское сопровождение</w:t>
      </w:r>
      <w:r w:rsidR="00F76960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Для реализации вопросов охраны и укрепления здоровья детей в ДОУ в образовательном  процессе применяются  здоровье сберегающие технологии.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медперсоналом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ФАПа</w:t>
      </w:r>
      <w:proofErr w:type="spell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 xml:space="preserve">3.1. Кадровое обеспечение </w:t>
      </w:r>
      <w:proofErr w:type="spellStart"/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воспитательн</w:t>
      </w:r>
      <w:proofErr w:type="gramStart"/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о</w:t>
      </w:r>
      <w:proofErr w:type="spellEnd"/>
      <w:r w:rsidR="00F76960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</w:t>
      </w:r>
      <w:proofErr w:type="gramEnd"/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-образовательного процесса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Качество и результаты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воспитательно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-образовательной деятельности во многом зависят от специалистов, которые эту деятельность реализуют. Речь идет о команде специалистов-единомышленников, которые только во взаимодействии обеспечивают качественный результат.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ДОУ полностью укомплектовано педагогическими кадрами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3.2.           Педагогический состав ДОУ:</w:t>
      </w:r>
    </w:p>
    <w:p w:rsidR="007F655D" w:rsidRPr="007F655D" w:rsidRDefault="00F76960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Воспитатели – 14  человек</w:t>
      </w:r>
    </w:p>
    <w:p w:rsidR="007F655D" w:rsidRDefault="007F655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Музыкальный руководитель – 1 человек</w:t>
      </w:r>
    </w:p>
    <w:p w:rsidR="00F76960" w:rsidRDefault="00F76960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Руководитель физ. Воспитания—1;</w:t>
      </w:r>
    </w:p>
    <w:p w:rsidR="00F76960" w:rsidRPr="007F655D" w:rsidRDefault="00F76960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Психолог-логопед—1;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lastRenderedPageBreak/>
        <w:t>Из них: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 по образованию:</w:t>
      </w:r>
    </w:p>
    <w:p w:rsidR="007F655D" w:rsidRPr="007F655D" w:rsidRDefault="00F76960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 -  6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человек;</w:t>
      </w:r>
    </w:p>
    <w:p w:rsidR="007F655D" w:rsidRPr="007F655D" w:rsidRDefault="00F76960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Среднее специальное – 11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 по квалификационной категории:</w:t>
      </w:r>
    </w:p>
    <w:p w:rsidR="007F655D" w:rsidRDefault="00F76960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Первая квалификационная категория – 1;</w:t>
      </w:r>
    </w:p>
    <w:p w:rsidR="00F76960" w:rsidRPr="007F655D" w:rsidRDefault="00F76960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Высшая </w:t>
      </w:r>
      <w:proofErr w:type="spell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 Категория--1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Соотв</w:t>
      </w:r>
      <w:r w:rsidR="00F76960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етствие занимаемой должности – 15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- по стажу педагогической работы: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от 3-х до 5 лет – 1;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свыше 10  лет – 2;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4. МАТЕРИАЛЬНО - ТЕХНИЧЕСКОЕ ОСНАЩЕНИЕ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4.1. Материальная база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Материальная база детского сада отвечает требованиям развивающей среды в дошкольных учреждениях. Во всех возрастных группах создано </w:t>
      </w:r>
      <w:proofErr w:type="spell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зонированное</w:t>
      </w:r>
      <w:proofErr w:type="spell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пространство (группа разбита на центры развития по различным видам деятельности): двигательная, игровая, познавательная,  художественно-продуктивная  и др. 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Все помещения оснащены современным специальным техническим, учебным и игровым оборудованием, разнообразными наглядными пособиями.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Особенностью предметно-развивающей среды в нашем детском саду является ее многофункциональность: эффективное использование одних и тех же помещений для разных форм дошкольного образования. Например, физкультурный зал, музыкальный зал  используются для игр, непосредственно-образовательной и досуговой деятельности  с детьми, посещающими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4.2. Специальные помещения для организации образования и укрепления здоровья детей</w:t>
      </w:r>
    </w:p>
    <w:p w:rsidR="007F655D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ДОУ функционирует 7 групп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 В каждой группе есть свое игровое, умывальное и туалетное  помещение. В группах  есть еще и спальные комнаты.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детском саду так же имеется: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музыкальный зал;</w:t>
      </w:r>
    </w:p>
    <w:p w:rsidR="007F655D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физкультурный за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совмещенный)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кабинет заведующего;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методический кабинет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прачечная;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пищеблок.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5. ИНФОРМАЦИОННЫЕ РЕСУРСЫ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lastRenderedPageBreak/>
        <w:t>      Наличие Интернета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Наличие электронной почты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Наличие сайта детского сада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Наличие методического кабинета в ДОУ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Наличие методической литературы по реализуемым образовательным программам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Наличие литературы по развитию и образованию детей дошкольного возраста.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6. ФИНАНСОВЫЕ  РЕСУРСЫ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 6.1. Расходование бюджетных и внебюджетных средств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Вся информация о расходовании бюджетных средств представлена в разделе «отчет по бюджету»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  <w:proofErr w:type="gram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i/>
          <w:iCs/>
          <w:color w:val="272A2A"/>
          <w:sz w:val="24"/>
          <w:szCs w:val="24"/>
          <w:lang w:eastAsia="ru-RU"/>
        </w:rPr>
        <w:t>6.2. Хозяйственная деятельность за 2017-2018 учебный год</w:t>
      </w:r>
    </w:p>
    <w:p w:rsidR="007F655D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За 2017-2018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учебный год в дошкольном учреждении были проведены следующие работы:</w:t>
      </w:r>
    </w:p>
    <w:p w:rsidR="007F655D" w:rsidRDefault="007F655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Замена окон в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помещении.</w:t>
      </w:r>
    </w:p>
    <w:p w:rsidR="009165A3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    Пристройка веранды</w:t>
      </w:r>
      <w:proofErr w:type="gramStart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санузла, прачечной.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 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Замена дверей.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Озеленение прогулочных участков</w:t>
      </w:r>
    </w:p>
    <w:p w:rsidR="007F655D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За 2017-2018 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учебный год были приобретены следующие товары: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Канцелярские товары.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Моющие средства.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Хозяйственные товары.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     Методическая литература и периодические издания для библиотеки ДОУ и методического кабинета.</w:t>
      </w:r>
    </w:p>
    <w:p w:rsidR="007F655D" w:rsidRPr="00DA4456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val="en-US"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7. ОРГАНИЗАЦИЯ ПИТАНИЯ</w:t>
      </w:r>
      <w:bookmarkStart w:id="0" w:name="_GoBack"/>
      <w:bookmarkEnd w:id="0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Детский сад работает по разработанному 10- дневному меню.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Большое внимание уделяется организации питания в ДОУ. Качество поставляемых продуктов и приготовленных блюд ежедневно контролируется.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 Строго соблюдается технология приготовления блюд, режим выдачи пищи.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Пищеблок оснащен необходимым современным техническим оборудованием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: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, </w:t>
      </w:r>
      <w:proofErr w:type="gramEnd"/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плиты, водонагреватель и </w:t>
      </w:r>
      <w:proofErr w:type="spellStart"/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тд</w:t>
      </w:r>
      <w:proofErr w:type="spellEnd"/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группах соблюдается питьевой режим.</w:t>
      </w:r>
    </w:p>
    <w:p w:rsidR="007F655D" w:rsidRDefault="007F655D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            В ДОУ 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тр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ехразовое питание: завтрак, обед, полдник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</w:t>
      </w:r>
    </w:p>
    <w:p w:rsidR="009165A3" w:rsidRDefault="009165A3" w:rsidP="007F655D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</w:pPr>
    </w:p>
    <w:p w:rsidR="009165A3" w:rsidRPr="007F655D" w:rsidRDefault="009165A3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lastRenderedPageBreak/>
        <w:t>8. ОРГАНИЗАЦИЯ БЕЗОПАСНОСТИ</w:t>
      </w:r>
      <w:r w:rsidR="009165A3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ru-RU"/>
        </w:rPr>
        <w:t>Меры безопасности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Детский сад находится под охраной Комплекса ТСО немедленного  с выводом сигнала на пульт немедленного реагирования.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ДОУ оснащено автоматической пожарной сигнализацией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.</w:t>
      </w:r>
      <w:proofErr w:type="gramEnd"/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Территория учреждения по п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ериметру огорожена 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забором, высота которого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1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,2 метра.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Ежегодно в сентябре Приказом по ДОУ назначаются ответственные лица за организацию безопасной работы. Совместно с представителями </w:t>
      </w:r>
      <w:proofErr w:type="gramStart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П</w:t>
      </w:r>
      <w:proofErr w:type="gramEnd"/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/К разрабатываются организационно-технические мероприятия по улучшению условий охраны труда, в которые входят и технический осмотр здания, и регулярная проверка рабочих мест с целью контроля за соблюдением работниками правил ТБ, проверка освещения и т.д. Заведующий ДОУ</w:t>
      </w:r>
      <w:r w:rsidR="009165A3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Ибрагимова Ф.К.</w:t>
      </w: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. постоянно повышает свой профессиональный уровень на курсах по охране труда и технике безопасности.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Регулярно проводятся проверка знаний по охране труда, ТБ  и пожарной безопасности с регистрацией в журнале.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2 раза в год проводятся тренировочные занятия совместно с сотрудниками и детьми на случай возникновения пожара в соответствии с планом мероприятий.</w:t>
      </w:r>
    </w:p>
    <w:p w:rsidR="007F655D" w:rsidRPr="007F655D" w:rsidRDefault="007F655D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В ДОУ разработан Паспорт безопасности, который является единым информационно-справочным документом, определяющим готовность детского сада к предупреждению и смягчению последствий ЧС, в том числе, возникающих в результате возможных террористических акций</w:t>
      </w:r>
    </w:p>
    <w:p w:rsidR="007F655D" w:rsidRPr="007F655D" w:rsidRDefault="007F655D" w:rsidP="007F65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 w:rsidRPr="007F655D">
        <w:rPr>
          <w:rFonts w:ascii="Arial" w:eastAsia="Times New Roman" w:hAnsi="Arial" w:cs="Arial"/>
          <w:color w:val="272A2A"/>
          <w:sz w:val="18"/>
          <w:szCs w:val="18"/>
          <w:lang w:eastAsia="ru-RU"/>
        </w:rPr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</w:t>
      </w:r>
      <w:r w:rsidR="009165A3">
        <w:rPr>
          <w:rFonts w:ascii="Arial" w:eastAsia="Times New Roman" w:hAnsi="Arial" w:cs="Arial"/>
          <w:color w:val="272A2A"/>
          <w:sz w:val="18"/>
          <w:szCs w:val="18"/>
          <w:lang w:eastAsia="ru-RU"/>
        </w:rPr>
        <w:t>отивопожарной безопасности. В МКДОУ функционируют 7 возрастных групп</w:t>
      </w:r>
      <w:r w:rsidRPr="007F655D">
        <w:rPr>
          <w:rFonts w:ascii="Arial" w:eastAsia="Times New Roman" w:hAnsi="Arial" w:cs="Arial"/>
          <w:color w:val="272A2A"/>
          <w:sz w:val="18"/>
          <w:szCs w:val="18"/>
          <w:lang w:eastAsia="ru-RU"/>
        </w:rPr>
        <w:t xml:space="preserve">: </w:t>
      </w:r>
    </w:p>
    <w:p w:rsidR="007F655D" w:rsidRPr="007F655D" w:rsidRDefault="005141A1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Кадровый состав МК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ДОУ:</w:t>
      </w:r>
    </w:p>
    <w:p w:rsidR="007F655D" w:rsidRPr="007F655D" w:rsidRDefault="005141A1" w:rsidP="007F655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D414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 Заведующая МК</w:t>
      </w:r>
      <w:r w:rsidR="007F655D"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ДОУ:</w:t>
      </w:r>
    </w:p>
    <w:p w:rsidR="007F655D" w:rsidRPr="007F655D" w:rsidRDefault="005141A1" w:rsidP="007F655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72A2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>Ибрагимова Ф.К..; образование высшее, высшая</w:t>
      </w:r>
      <w:r w:rsidR="007F655D" w:rsidRPr="007F655D">
        <w:rPr>
          <w:rFonts w:ascii="Times New Roman" w:eastAsia="Times New Roman" w:hAnsi="Times New Roman" w:cs="Times New Roman"/>
          <w:color w:val="272A2A"/>
          <w:sz w:val="24"/>
          <w:szCs w:val="24"/>
          <w:lang w:eastAsia="ru-RU"/>
        </w:rPr>
        <w:t xml:space="preserve"> квалификационная категория</w:t>
      </w:r>
    </w:p>
    <w:p w:rsidR="007F655D" w:rsidRPr="007F655D" w:rsidRDefault="007F655D" w:rsidP="007F655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D4142"/>
          <w:sz w:val="18"/>
          <w:szCs w:val="18"/>
          <w:lang w:eastAsia="ru-RU"/>
        </w:rPr>
      </w:pPr>
      <w:r w:rsidRPr="007F655D">
        <w:rPr>
          <w:rFonts w:ascii="Times New Roman" w:eastAsia="Times New Roman" w:hAnsi="Times New Roman" w:cs="Times New Roman"/>
          <w:color w:val="3D4142"/>
          <w:sz w:val="24"/>
          <w:szCs w:val="24"/>
          <w:lang w:eastAsia="ru-RU"/>
        </w:rPr>
        <w:t> Воспитатели:</w:t>
      </w:r>
    </w:p>
    <w:p w:rsidR="00FE45CF" w:rsidRDefault="00FE45CF"/>
    <w:sectPr w:rsidR="00FE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C96"/>
    <w:multiLevelType w:val="multilevel"/>
    <w:tmpl w:val="2A04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B6F6A"/>
    <w:multiLevelType w:val="multilevel"/>
    <w:tmpl w:val="EB68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44A4"/>
    <w:multiLevelType w:val="multilevel"/>
    <w:tmpl w:val="319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73EA1"/>
    <w:multiLevelType w:val="multilevel"/>
    <w:tmpl w:val="B93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512D"/>
    <w:multiLevelType w:val="multilevel"/>
    <w:tmpl w:val="F55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0"/>
    <w:rsid w:val="00115D1D"/>
    <w:rsid w:val="002A0058"/>
    <w:rsid w:val="005141A1"/>
    <w:rsid w:val="00763132"/>
    <w:rsid w:val="007F655D"/>
    <w:rsid w:val="009165A3"/>
    <w:rsid w:val="00A93297"/>
    <w:rsid w:val="00B251FD"/>
    <w:rsid w:val="00BF77B1"/>
    <w:rsid w:val="00DA4456"/>
    <w:rsid w:val="00DC1440"/>
    <w:rsid w:val="00F76960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55D"/>
    <w:rPr>
      <w:b/>
      <w:bCs/>
    </w:rPr>
  </w:style>
  <w:style w:type="character" w:styleId="a5">
    <w:name w:val="Emphasis"/>
    <w:basedOn w:val="a0"/>
    <w:uiPriority w:val="20"/>
    <w:qFormat/>
    <w:rsid w:val="007F655D"/>
    <w:rPr>
      <w:i/>
      <w:iCs/>
    </w:rPr>
  </w:style>
  <w:style w:type="character" w:styleId="a6">
    <w:name w:val="Hyperlink"/>
    <w:basedOn w:val="a0"/>
    <w:uiPriority w:val="99"/>
    <w:semiHidden/>
    <w:unhideWhenUsed/>
    <w:rsid w:val="007F6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55D"/>
    <w:rPr>
      <w:b/>
      <w:bCs/>
    </w:rPr>
  </w:style>
  <w:style w:type="character" w:styleId="a5">
    <w:name w:val="Emphasis"/>
    <w:basedOn w:val="a0"/>
    <w:uiPriority w:val="20"/>
    <w:qFormat/>
    <w:rsid w:val="007F655D"/>
    <w:rPr>
      <w:i/>
      <w:iCs/>
    </w:rPr>
  </w:style>
  <w:style w:type="character" w:styleId="a6">
    <w:name w:val="Hyperlink"/>
    <w:basedOn w:val="a0"/>
    <w:uiPriority w:val="99"/>
    <w:semiHidden/>
    <w:unhideWhenUsed/>
    <w:rsid w:val="007F6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2019-02-26T08:29:00Z</dcterms:created>
  <dcterms:modified xsi:type="dcterms:W3CDTF">2019-02-27T05:43:00Z</dcterms:modified>
</cp:coreProperties>
</file>